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 муниципального образования Ленинградский муниципальный округ Краснодарского края              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 № 140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Распределение бюджетных ассигнований по разделам и подразделам классиф</w:t>
      </w:r>
      <w:r>
        <w:rPr>
          <w:rFonts w:ascii="FreeSerif" w:hAnsi="FreeSerif" w:eastAsia="FreeSerif" w:cs="FreeSerif"/>
          <w:sz w:val="28"/>
          <w:szCs w:val="28"/>
        </w:rPr>
        <w:t xml:space="preserve">икации расходов бюджетов на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и на плановый период 202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годов</w:t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</w:p>
    <w:p>
      <w:pPr>
        <w:jc w:val="righ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(тыс. рублей)</w:t>
      </w:r>
      <w:r>
        <w:rPr>
          <w:rFonts w:ascii="FreeSerif" w:hAnsi="FreeSerif" w:eastAsia="FreeSerif" w:cs="FreeSerif"/>
          <w:sz w:val="28"/>
          <w:szCs w:val="28"/>
        </w:rPr>
      </w:r>
    </w:p>
    <w:tbl>
      <w:tblPr>
        <w:tblStyle w:val="697"/>
        <w:tblW w:w="96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53"/>
        <w:gridCol w:w="567"/>
        <w:gridCol w:w="567"/>
        <w:gridCol w:w="1417"/>
        <w:gridCol w:w="1418"/>
        <w:gridCol w:w="1451"/>
      </w:tblGrid>
      <w:tr>
        <w:tblPrEx/>
        <w:trPr>
          <w:trHeight w:val="615"/>
        </w:trPr>
        <w:tc>
          <w:tcPr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Показатель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gridSpan w:val="2"/>
            <w:tcW w:w="1134" w:type="dxa"/>
            <w:vAlign w:val="center"/>
            <w:textDirection w:val="lrTb"/>
            <w:noWrap w:val="false"/>
          </w:tcPr>
          <w:p>
            <w:pPr>
              <w:jc w:val="center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Коды бюджетной классификации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vAlign w:val="center"/>
            <w:vMerge w:val="restart"/>
            <w:textDirection w:val="lrTb"/>
            <w:noWrap/>
          </w:tcPr>
          <w:p>
            <w:pPr>
              <w:jc w:val="center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2026 год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/>
          </w:tcPr>
          <w:p>
            <w:pPr>
              <w:jc w:val="center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2027 год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vAlign w:val="center"/>
            <w:vMerge w:val="restart"/>
            <w:textDirection w:val="lrTb"/>
            <w:noWrap/>
          </w:tcPr>
          <w:p>
            <w:pPr>
              <w:jc w:val="center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2028 год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22"/>
        </w:trPr>
        <w:tc>
          <w:tcPr>
            <w:tcW w:w="4253" w:type="dxa"/>
            <w:vMerge w:val="continue"/>
            <w:textDirection w:val="lrTb"/>
            <w:noWrap w:val="false"/>
          </w:tcPr>
          <w:p>
            <w:pPr>
              <w:tabs>
                <w:tab w:val="left" w:pos="8080" w:leader="none"/>
              </w:tabs>
            </w:pPr>
            <w:r/>
            <w:r/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Раздел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Под-раздел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vMerge w:val="continue"/>
            <w:textDirection w:val="lrTb"/>
            <w:noWrap w:val="false"/>
          </w:tcPr>
          <w:p>
            <w:pPr>
              <w:jc w:val="right"/>
              <w:tabs>
                <w:tab w:val="left" w:pos="8080" w:leader="none"/>
              </w:tabs>
            </w:pPr>
            <w:r/>
            <w:r/>
          </w:p>
        </w:tc>
        <w:tc>
          <w:tcPr>
            <w:tcW w:w="1418" w:type="dxa"/>
            <w:vMerge w:val="continue"/>
            <w:textDirection w:val="lrTb"/>
            <w:noWrap w:val="false"/>
          </w:tcPr>
          <w:p>
            <w:pPr>
              <w:jc w:val="right"/>
              <w:tabs>
                <w:tab w:val="left" w:pos="8080" w:leader="none"/>
              </w:tabs>
            </w:pPr>
            <w:r/>
            <w:r/>
          </w:p>
        </w:tc>
        <w:tc>
          <w:tcPr>
            <w:tcW w:w="1451" w:type="dxa"/>
            <w:vMerge w:val="continue"/>
            <w:textDirection w:val="lrTb"/>
            <w:noWrap w:val="false"/>
          </w:tcPr>
          <w:p>
            <w:pPr>
              <w:jc w:val="right"/>
              <w:tabs>
                <w:tab w:val="left" w:pos="8080" w:leader="none"/>
              </w:tabs>
            </w:pPr>
            <w:r/>
            <w:r/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Всего расходов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3 166 517,7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 w:val="false"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3 204 242,5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 w:val="false"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3 153 930,8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92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Общегосударственные вопросы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288 238,8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270 283,4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263 797,7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645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Функционирование высшего должностного лица субъекта Российской Федерации и муниципального образования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3 714,5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3 714,5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3 714,5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645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645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141 278,2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141 343,9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141 343,9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Судебная система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87,5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10,3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10,3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645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23 275,3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23 275,6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21 048,2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Резервные фонды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300,0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общегосударственные вопросы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119 523,3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101 579,1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97 320,8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Национальная оборона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6 013,8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6 219,5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6 219,5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Мобилизационная и вневойсковая подготовка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6 013,8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6 219,5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6 219,5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Национальная безопасность и правоохранительная деятельность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30 929,6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27 629,6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27 629,6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Защита населения и территории от чрезвычайных ситуаций природного и техногенного характера, пожарная безопасность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30 929,6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27 629,6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27 629,6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Национальная экономика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104 772,7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118 519,5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87 007,1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Сельское хозяйство и рыболовство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8 295,8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7 400,4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7 400,4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Транспорт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33 000,0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33 000,0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Дорожное хозяйство (дорожные фонды)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50 341,4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66 054,5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67 542,1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147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национальной экономики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13 135,5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12 064,6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12 064,6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Жилищно-коммунальное хозяйство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193 569,9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194 906,9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162 940,3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Жилищное хозяйство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600,0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Коммунальное хозяйство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5 000,0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12 279,2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20 769,3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Благоустройство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77 653,9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72 826,7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32 959,0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жилищно-коммунального хозяйства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110 316,0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109 801,0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109 212,0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Образование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1 904 172,5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1 998 364,5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1 978 395,0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Дошкольное образование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625 968,5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674 064,8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699 232,4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Общее образование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1 022 175,8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1 061 276,</w:t>
            </w:r>
            <w:bookmarkStart w:id="0" w:name="_GoBack"/>
            <w:r>
              <w:rPr>
                <w:rFonts w:ascii="FreeSerif" w:hAnsi="FreeSerif" w:eastAsia="FreeSerif" w:cs="FreeSerif"/>
              </w:rPr>
            </w:r>
            <w:bookmarkEnd w:id="0"/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1 014 609,9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Дополнительное образование детей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137 756,7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143 280,2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143 670,1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Молодежная политика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15 311,1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15 311,1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15 311,1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образования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07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09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102 960,4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104 431,8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105 571,5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Культура, кинематография 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249 556,2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252 602,2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255 040,9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Культура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174 828,8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177 181,4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180 013,5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Кинематография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9 835,0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10 228,4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9 835,0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культуры, кинематографии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08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64 892,4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65 192,4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65 192,4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Социальная политика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155 354,2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142 444,2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144 502,3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Пенсионное обеспечение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18 199,3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18 927,3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19 684,4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Социальное обеспечение населения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18 191,0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3 191,0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3 191,0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Охрана семьи и детства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04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108 386,6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110 073,3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111 374,3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социальной политики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10 577,3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10 252,6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10 252,6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Физическая культура и спорт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223 646,5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152 957,2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147 705,4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Физическая культура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146 041,1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151 341,1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146 089,3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Массовый спорт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02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75 989,3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Другие вопросы в области физической культуры и спорта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1 616,1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1 616,1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1 616,1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Обслуживание государственного (муниципального) долга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10 263,5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330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Обслуживание государственного (муниципального) внутреннего долга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13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01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10 263,5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3,5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7,0</w:t>
            </w:r>
            <w:r>
              <w:rPr>
                <w:rFonts w:ascii="FreeSerif" w:hAnsi="FreeSerif" w:eastAsia="FreeSerif" w:cs="FreeSerif"/>
              </w:rPr>
            </w:r>
          </w:p>
        </w:tc>
      </w:tr>
      <w:tr>
        <w:tblPrEx/>
        <w:trPr>
          <w:trHeight w:val="56"/>
        </w:trPr>
        <w:tc>
          <w:tcPr>
            <w:tcW w:w="4253" w:type="dxa"/>
            <w:textDirection w:val="lrTb"/>
            <w:noWrap w:val="false"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Условно утвержденные расходы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567" w:type="dxa"/>
            <w:textDirection w:val="lrTb"/>
            <w:noWrap/>
          </w:tcPr>
          <w:p>
            <w:pPr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7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18" w:type="dxa"/>
            <w:textDirection w:val="lrTb"/>
            <w:noWrap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40 312,0</w:t>
            </w:r>
            <w:r>
              <w:rPr>
                <w:rFonts w:ascii="FreeSerif" w:hAnsi="FreeSerif" w:eastAsia="FreeSerif" w:cs="FreeSerif"/>
              </w:rPr>
            </w:r>
          </w:p>
        </w:tc>
        <w:tc>
          <w:tcPr>
            <w:tcW w:w="1451" w:type="dxa"/>
            <w:textDirection w:val="lrTb"/>
            <w:noWrap w:val="false"/>
          </w:tcPr>
          <w:p>
            <w:pPr>
              <w:jc w:val="right"/>
              <w:tabs>
                <w:tab w:val="left" w:pos="8080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80 686,0</w:t>
            </w:r>
            <w:r>
              <w:rPr>
                <w:rFonts w:ascii="FreeSerif" w:hAnsi="FreeSerif" w:eastAsia="FreeSerif" w:cs="FreeSerif"/>
              </w:rPr>
            </w:r>
          </w:p>
        </w:tc>
      </w:tr>
    </w:tbl>
    <w:p>
      <w:pPr>
        <w:tabs>
          <w:tab w:val="left" w:pos="808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808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808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808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808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 финансового </w:t>
      </w:r>
      <w:r>
        <w:rPr>
          <w:rFonts w:ascii="FreeSerif" w:hAnsi="FreeSerif" w:cs="FreeSerif"/>
          <w:sz w:val="28"/>
          <w:szCs w:val="28"/>
        </w:rPr>
      </w:r>
    </w:p>
    <w:p>
      <w:pPr>
        <w:tabs>
          <w:tab w:val="left" w:pos="808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управления администрации                       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Тертица</w:t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624" w:bottom="851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1"/>
      <w:rPr>
        <w:rStyle w:val="692"/>
      </w:rPr>
      <w:framePr w:wrap="around" w:vAnchor="text" w:hAnchor="margin" w:xAlign="center" w:y="1"/>
    </w:pPr>
    <w:r>
      <w:rPr>
        <w:rStyle w:val="692"/>
      </w:rPr>
      <w:fldChar w:fldCharType="begin"/>
    </w:r>
    <w:r>
      <w:rPr>
        <w:rStyle w:val="692"/>
      </w:rPr>
      <w:instrText xml:space="preserve">PAGE  </w:instrText>
    </w:r>
    <w:r>
      <w:rPr>
        <w:rStyle w:val="692"/>
      </w:rPr>
      <w:fldChar w:fldCharType="separate"/>
    </w:r>
    <w:r>
      <w:rPr>
        <w:rStyle w:val="692"/>
      </w:rPr>
      <w:t xml:space="preserve">2</w:t>
    </w:r>
    <w:r>
      <w:rPr>
        <w:rStyle w:val="692"/>
      </w:rPr>
      <w:fldChar w:fldCharType="end"/>
    </w:r>
    <w:r>
      <w:rPr>
        <w:rStyle w:val="692"/>
      </w:rPr>
    </w:r>
  </w:p>
  <w:p>
    <w:pPr>
      <w:pStyle w:val="691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1"/>
      <w:rPr>
        <w:rStyle w:val="692"/>
      </w:rPr>
      <w:framePr w:wrap="around" w:vAnchor="text" w:hAnchor="margin" w:xAlign="center" w:y="1"/>
    </w:pPr>
    <w:r>
      <w:rPr>
        <w:rStyle w:val="692"/>
      </w:rPr>
      <w:fldChar w:fldCharType="begin"/>
    </w:r>
    <w:r>
      <w:rPr>
        <w:rStyle w:val="692"/>
      </w:rPr>
      <w:instrText xml:space="preserve">PAGE  </w:instrText>
    </w:r>
    <w:r>
      <w:rPr>
        <w:rStyle w:val="692"/>
      </w:rPr>
      <w:fldChar w:fldCharType="end"/>
    </w:r>
    <w:r>
      <w:rPr>
        <w:rStyle w:val="692"/>
      </w:rPr>
    </w:r>
  </w:p>
  <w:p>
    <w:pPr>
      <w:pStyle w:val="69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87"/>
    <w:next w:val="68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8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87"/>
    <w:next w:val="68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8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87"/>
    <w:next w:val="68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8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87"/>
    <w:next w:val="68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8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87"/>
    <w:next w:val="68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8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87"/>
    <w:next w:val="68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8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87"/>
    <w:next w:val="68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8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87"/>
    <w:next w:val="68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8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87"/>
    <w:next w:val="68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8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8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87"/>
    <w:next w:val="68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88"/>
    <w:link w:val="34"/>
    <w:uiPriority w:val="10"/>
    <w:rPr>
      <w:sz w:val="48"/>
      <w:szCs w:val="48"/>
    </w:rPr>
  </w:style>
  <w:style w:type="paragraph" w:styleId="36">
    <w:name w:val="Subtitle"/>
    <w:basedOn w:val="687"/>
    <w:next w:val="68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88"/>
    <w:link w:val="36"/>
    <w:uiPriority w:val="11"/>
    <w:rPr>
      <w:sz w:val="24"/>
      <w:szCs w:val="24"/>
    </w:rPr>
  </w:style>
  <w:style w:type="paragraph" w:styleId="38">
    <w:name w:val="Quote"/>
    <w:basedOn w:val="687"/>
    <w:next w:val="68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87"/>
    <w:next w:val="68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88"/>
    <w:link w:val="691"/>
    <w:uiPriority w:val="99"/>
  </w:style>
  <w:style w:type="character" w:styleId="45">
    <w:name w:val="Footer Char"/>
    <w:basedOn w:val="688"/>
    <w:link w:val="693"/>
    <w:uiPriority w:val="99"/>
  </w:style>
  <w:style w:type="paragraph" w:styleId="46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93"/>
    <w:uiPriority w:val="99"/>
  </w:style>
  <w:style w:type="table" w:styleId="49">
    <w:name w:val="Table Grid Light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8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8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88"/>
    <w:uiPriority w:val="99"/>
    <w:unhideWhenUsed/>
    <w:rPr>
      <w:vertAlign w:val="superscript"/>
    </w:rPr>
  </w:style>
  <w:style w:type="paragraph" w:styleId="178">
    <w:name w:val="endnote text"/>
    <w:basedOn w:val="68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88"/>
    <w:uiPriority w:val="99"/>
    <w:semiHidden/>
    <w:unhideWhenUsed/>
    <w:rPr>
      <w:vertAlign w:val="superscript"/>
    </w:rPr>
  </w:style>
  <w:style w:type="paragraph" w:styleId="181">
    <w:name w:val="toc 1"/>
    <w:basedOn w:val="687"/>
    <w:next w:val="68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87"/>
    <w:next w:val="68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87"/>
    <w:next w:val="68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87"/>
    <w:next w:val="68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87"/>
    <w:next w:val="68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87"/>
    <w:next w:val="68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87"/>
    <w:next w:val="68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87"/>
    <w:next w:val="68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87"/>
    <w:next w:val="68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87"/>
    <w:next w:val="687"/>
    <w:uiPriority w:val="99"/>
    <w:unhideWhenUsed/>
    <w:pPr>
      <w:spacing w:after="0" w:afterAutospacing="0"/>
    </w:pPr>
  </w:style>
  <w:style w:type="paragraph" w:styleId="687" w:default="1">
    <w:name w:val="Normal"/>
    <w:qFormat/>
    <w:rPr>
      <w:sz w:val="24"/>
      <w:szCs w:val="24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paragraph" w:styleId="691">
    <w:name w:val="Header"/>
    <w:basedOn w:val="687"/>
    <w:pPr>
      <w:tabs>
        <w:tab w:val="center" w:pos="4677" w:leader="none"/>
        <w:tab w:val="right" w:pos="9355" w:leader="none"/>
      </w:tabs>
    </w:pPr>
  </w:style>
  <w:style w:type="character" w:styleId="692">
    <w:name w:val="page number"/>
    <w:basedOn w:val="688"/>
  </w:style>
  <w:style w:type="paragraph" w:styleId="693">
    <w:name w:val="Footer"/>
    <w:basedOn w:val="687"/>
    <w:link w:val="694"/>
    <w:pPr>
      <w:tabs>
        <w:tab w:val="center" w:pos="4677" w:leader="none"/>
        <w:tab w:val="right" w:pos="9355" w:leader="none"/>
      </w:tabs>
    </w:pPr>
  </w:style>
  <w:style w:type="character" w:styleId="694" w:customStyle="1">
    <w:name w:val="Нижний колонтитул Знак"/>
    <w:basedOn w:val="688"/>
    <w:link w:val="693"/>
    <w:rPr>
      <w:sz w:val="24"/>
      <w:szCs w:val="24"/>
    </w:rPr>
  </w:style>
  <w:style w:type="paragraph" w:styleId="695">
    <w:name w:val="Balloon Text"/>
    <w:basedOn w:val="687"/>
    <w:link w:val="696"/>
    <w:semiHidden/>
    <w:unhideWhenUsed/>
    <w:rPr>
      <w:rFonts w:ascii="Segoe UI" w:hAnsi="Segoe UI" w:cs="Segoe UI"/>
      <w:sz w:val="18"/>
      <w:szCs w:val="18"/>
    </w:rPr>
  </w:style>
  <w:style w:type="character" w:styleId="696" w:customStyle="1">
    <w:name w:val="Текст выноски Знак"/>
    <w:basedOn w:val="688"/>
    <w:link w:val="695"/>
    <w:semiHidden/>
    <w:rPr>
      <w:rFonts w:ascii="Segoe UI" w:hAnsi="Segoe UI" w:cs="Segoe UI"/>
      <w:sz w:val="18"/>
      <w:szCs w:val="18"/>
    </w:rPr>
  </w:style>
  <w:style w:type="table" w:styleId="697">
    <w:name w:val="Table Grid"/>
    <w:basedOn w:val="68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0A8F9-3A1E-4848-9845-AB6CF4FC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BEST</dc:creator>
  <cp:revision>8</cp:revision>
  <dcterms:created xsi:type="dcterms:W3CDTF">2024-11-15T05:50:00Z</dcterms:created>
  <dcterms:modified xsi:type="dcterms:W3CDTF">2025-12-26T12:48:13Z</dcterms:modified>
</cp:coreProperties>
</file>